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33E4" w14:textId="6357E986" w:rsidR="00C03966" w:rsidRDefault="00C03966" w:rsidP="00C03966">
      <w:pPr>
        <w:jc w:val="center"/>
        <w:rPr>
          <w:b/>
        </w:rPr>
      </w:pPr>
      <w:r>
        <w:rPr>
          <w:b/>
        </w:rPr>
        <w:t xml:space="preserve">Week 4 Discussion 1: </w:t>
      </w:r>
      <w:r w:rsidR="008E153F">
        <w:rPr>
          <w:b/>
        </w:rPr>
        <w:t xml:space="preserve">Response to </w:t>
      </w:r>
      <w:r>
        <w:rPr>
          <w:b/>
        </w:rPr>
        <w:t>Dr. Magill</w:t>
      </w:r>
    </w:p>
    <w:p w14:paraId="5A19D980" w14:textId="77777777" w:rsidR="00C03966" w:rsidRDefault="008E153F" w:rsidP="00C03966">
      <w:r>
        <w:t xml:space="preserve">Hello </w:t>
      </w:r>
      <w:r w:rsidR="00C03966">
        <w:t>Dr. Magill</w:t>
      </w:r>
      <w:r>
        <w:t>,</w:t>
      </w:r>
    </w:p>
    <w:p w14:paraId="45DBC3F1" w14:textId="11B899C4" w:rsidR="00C03966" w:rsidRDefault="008E153F" w:rsidP="00C03966">
      <w:pPr>
        <w:ind w:firstLine="720"/>
      </w:pPr>
      <w:r>
        <w:t xml:space="preserve">During the COVID-19 aftermath, I think that </w:t>
      </w:r>
      <w:r w:rsidR="00207630">
        <w:t xml:space="preserve">most businesses that suffered during the pandemic will do better. Also, </w:t>
      </w:r>
      <w:r>
        <w:t xml:space="preserve">although online business activity may reduce, most businesses will still maintain a strong </w:t>
      </w:r>
      <w:r>
        <w:t>online presence due to the convenience of online transactions and delivery systems. I also think that most marketin</w:t>
      </w:r>
      <w:r w:rsidR="00207630">
        <w:t>g research will depend on online technological</w:t>
      </w:r>
      <w:r w:rsidR="00B013F6">
        <w:t xml:space="preserve"> facilities. In my opinion, analyzing the generalizability of the research will be easier since online technological facilities such as algorithms allow the researcher to simulate different research circumstances and determine whether the findings from research can be applied to different circumstances (Aaker et al</w:t>
      </w:r>
      <w:r w:rsidR="00E75CD4">
        <w:t>.</w:t>
      </w:r>
      <w:r w:rsidR="00B013F6">
        <w:t xml:space="preserve">, 2015). Similarly, the simulations can replicate the research under similar circumstances, which implies that reliability will be easier to </w:t>
      </w:r>
      <w:r w:rsidR="00D77CA1">
        <w:t>measure</w:t>
      </w:r>
      <w:r w:rsidR="00207630">
        <w:t xml:space="preserve"> (Buckley et al</w:t>
      </w:r>
      <w:r w:rsidR="00E75CD4">
        <w:t>.</w:t>
      </w:r>
      <w:r w:rsidR="00207630">
        <w:t>, 2016)</w:t>
      </w:r>
      <w:r w:rsidR="00D77CA1">
        <w:t xml:space="preserve">. In that case, research will not necessarily have to be repeated. Although I don’t think the definition of validity will change, I think that measuring validity will be less complicated since technological facilities </w:t>
      </w:r>
      <w:r w:rsidR="00207630">
        <w:t>can easily assess how accurate the research is in measuring what it was intended to.</w:t>
      </w:r>
    </w:p>
    <w:p w14:paraId="332555D6" w14:textId="77777777" w:rsidR="00044F50" w:rsidRDefault="00044F50" w:rsidP="00C03966">
      <w:pPr>
        <w:jc w:val="center"/>
        <w:rPr>
          <w:bCs/>
        </w:rPr>
      </w:pPr>
    </w:p>
    <w:p w14:paraId="1E56A418" w14:textId="04E7293A" w:rsidR="00C03966" w:rsidRDefault="008E153F" w:rsidP="00C03966">
      <w:pPr>
        <w:jc w:val="center"/>
        <w:rPr>
          <w:bCs/>
        </w:rPr>
      </w:pPr>
      <w:r w:rsidRPr="00C03966">
        <w:rPr>
          <w:bCs/>
        </w:rPr>
        <w:t>References</w:t>
      </w:r>
    </w:p>
    <w:p w14:paraId="6BCF19AE" w14:textId="77777777" w:rsidR="00C03966" w:rsidRDefault="00C03966" w:rsidP="00C03966">
      <w:pPr>
        <w:ind w:left="720" w:hanging="720"/>
        <w:rPr>
          <w:rFonts w:eastAsia="Times New Roman" w:cs="Times New Roman"/>
          <w:szCs w:val="24"/>
        </w:rPr>
      </w:pPr>
      <w:r w:rsidRPr="00B1278B">
        <w:rPr>
          <w:rFonts w:eastAsia="Times New Roman" w:cs="Times New Roman"/>
          <w:szCs w:val="24"/>
        </w:rPr>
        <w:t>Aaker, D. A., Kumar, V., Day, G. S., &amp; Leone, R. P. (2015). </w:t>
      </w:r>
      <w:r w:rsidRPr="00B1278B">
        <w:rPr>
          <w:rFonts w:eastAsia="Times New Roman" w:cs="Times New Roman"/>
          <w:i/>
          <w:iCs/>
          <w:szCs w:val="24"/>
        </w:rPr>
        <w:t>Marketing research</w:t>
      </w:r>
      <w:r w:rsidRPr="00B1278B">
        <w:rPr>
          <w:rFonts w:eastAsia="Times New Roman" w:cs="Times New Roman"/>
          <w:szCs w:val="24"/>
        </w:rPr>
        <w:t> (12th ed.). Hoboken, N.J.: John Wiley &amp; Sons. Pp 280-282</w:t>
      </w:r>
      <w:r>
        <w:rPr>
          <w:rFonts w:eastAsia="Times New Roman" w:cs="Times New Roman"/>
          <w:szCs w:val="24"/>
        </w:rPr>
        <w:t>.</w:t>
      </w:r>
    </w:p>
    <w:p w14:paraId="031907C0" w14:textId="77777777" w:rsidR="00C03966" w:rsidRDefault="00C03966" w:rsidP="00C03966">
      <w:pPr>
        <w:ind w:left="720" w:hanging="720"/>
      </w:pPr>
      <w:r>
        <w:t>Buckley, J., Seery, N., &amp; Canty, D</w:t>
      </w:r>
      <w:r w:rsidRPr="00207630">
        <w:t>. (2016). The validity and reliability of online testing for the assessment of spatial ability.</w:t>
      </w:r>
    </w:p>
    <w:sectPr w:rsidR="00C0396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309E" w14:textId="77777777" w:rsidR="008E153F" w:rsidRDefault="008E153F" w:rsidP="00812647">
      <w:pPr>
        <w:spacing w:after="0" w:line="240" w:lineRule="auto"/>
      </w:pPr>
      <w:r>
        <w:separator/>
      </w:r>
    </w:p>
  </w:endnote>
  <w:endnote w:type="continuationSeparator" w:id="0">
    <w:p w14:paraId="32F0B2E7" w14:textId="77777777" w:rsidR="008E153F" w:rsidRDefault="008E153F" w:rsidP="00812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3147" w14:textId="77777777" w:rsidR="008E153F" w:rsidRDefault="008E153F" w:rsidP="00812647">
      <w:pPr>
        <w:spacing w:after="0" w:line="240" w:lineRule="auto"/>
      </w:pPr>
      <w:r>
        <w:separator/>
      </w:r>
    </w:p>
  </w:footnote>
  <w:footnote w:type="continuationSeparator" w:id="0">
    <w:p w14:paraId="41D15C01" w14:textId="77777777" w:rsidR="008E153F" w:rsidRDefault="008E153F" w:rsidP="00812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679743"/>
      <w:docPartObj>
        <w:docPartGallery w:val="Page Numbers (Top of Page)"/>
        <w:docPartUnique/>
      </w:docPartObj>
    </w:sdtPr>
    <w:sdtEndPr>
      <w:rPr>
        <w:noProof/>
      </w:rPr>
    </w:sdtEndPr>
    <w:sdtContent>
      <w:p w14:paraId="30379D0C" w14:textId="76B68919" w:rsidR="00812647" w:rsidRDefault="00812647" w:rsidP="00812647">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M0tTSyMDc3tLSwsDRV0lEKTi0uzszPAykwrAUA83/RSSwAAAA="/>
  </w:docVars>
  <w:rsids>
    <w:rsidRoot w:val="00EB0ABD"/>
    <w:rsid w:val="0002659C"/>
    <w:rsid w:val="00044F50"/>
    <w:rsid w:val="00207630"/>
    <w:rsid w:val="00215744"/>
    <w:rsid w:val="0031113A"/>
    <w:rsid w:val="00812647"/>
    <w:rsid w:val="008E153F"/>
    <w:rsid w:val="00926814"/>
    <w:rsid w:val="00AB251A"/>
    <w:rsid w:val="00B013F6"/>
    <w:rsid w:val="00B1278B"/>
    <w:rsid w:val="00C03966"/>
    <w:rsid w:val="00D77CA1"/>
    <w:rsid w:val="00E75CD4"/>
    <w:rsid w:val="00EB0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0DD33"/>
  <w15:docId w15:val="{EF8090CA-26ED-4374-8010-EC95B61E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814"/>
    <w:pPr>
      <w:spacing w:line="48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2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647"/>
    <w:rPr>
      <w:rFonts w:ascii="Times New Roman" w:hAnsi="Times New Roman"/>
      <w:sz w:val="24"/>
    </w:rPr>
  </w:style>
  <w:style w:type="paragraph" w:styleId="Footer">
    <w:name w:val="footer"/>
    <w:basedOn w:val="Normal"/>
    <w:link w:val="FooterChar"/>
    <w:uiPriority w:val="99"/>
    <w:unhideWhenUsed/>
    <w:rsid w:val="00812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64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Montella Silla</dc:creator>
  <cp:lastModifiedBy>Antony Ouma</cp:lastModifiedBy>
  <cp:revision>7</cp:revision>
  <dcterms:created xsi:type="dcterms:W3CDTF">2021-05-31T17:10:00Z</dcterms:created>
  <dcterms:modified xsi:type="dcterms:W3CDTF">2021-05-31T18:32:00Z</dcterms:modified>
</cp:coreProperties>
</file>